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98" w:type="dxa"/>
        <w:tblInd w:w="-83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134"/>
        <w:gridCol w:w="1567"/>
        <w:gridCol w:w="425"/>
        <w:gridCol w:w="1417"/>
        <w:gridCol w:w="284"/>
        <w:gridCol w:w="1417"/>
        <w:gridCol w:w="1693"/>
      </w:tblGrid>
      <w:tr w:rsidR="00686A37">
        <w:tc>
          <w:tcPr>
            <w:tcW w:w="101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A37" w:rsidRDefault="00686A37" w:rsidP="00686A37">
            <w:pPr>
              <w:snapToGrid w:val="0"/>
              <w:jc w:val="center"/>
              <w:rPr>
                <w:rFonts w:ascii="Arial" w:hAnsi="Arial"/>
                <w:b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CODEVASF</w:t>
            </w:r>
          </w:p>
        </w:tc>
      </w:tr>
      <w:tr w:rsidR="00686A37">
        <w:trPr>
          <w:trHeight w:val="414"/>
        </w:trPr>
        <w:tc>
          <w:tcPr>
            <w:tcW w:w="7088" w:type="dxa"/>
            <w:gridSpan w:val="6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686A37" w:rsidRDefault="00686A37" w:rsidP="00686A37">
            <w:pPr>
              <w:pStyle w:val="Ttulo8"/>
              <w:tabs>
                <w:tab w:val="left" w:pos="0"/>
              </w:tabs>
              <w:snapToGrid w:val="0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DETALHAMENTO DOS ENCARGOS SOCIAIS</w:t>
            </w:r>
          </w:p>
        </w:tc>
        <w:tc>
          <w:tcPr>
            <w:tcW w:w="31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6A37" w:rsidRDefault="00686A37" w:rsidP="00686A37">
            <w:pPr>
              <w:pStyle w:val="Ttulo7"/>
              <w:tabs>
                <w:tab w:val="left" w:pos="0"/>
              </w:tabs>
              <w:snapToGrid w:val="0"/>
              <w:rPr>
                <w:rFonts w:ascii="Arial" w:hAnsi="Arial"/>
              </w:rPr>
            </w:pPr>
            <w:r>
              <w:rPr>
                <w:rFonts w:ascii="Arial" w:hAnsi="Arial"/>
              </w:rPr>
              <w:t>QUADRO PO - XIV</w:t>
            </w:r>
          </w:p>
        </w:tc>
      </w:tr>
      <w:tr w:rsidR="00686A37">
        <w:tc>
          <w:tcPr>
            <w:tcW w:w="3261" w:type="dxa"/>
            <w:tcBorders>
              <w:left w:val="single" w:sz="4" w:space="0" w:color="000000"/>
              <w:bottom w:val="single" w:sz="4" w:space="0" w:color="000000"/>
            </w:tcBorders>
          </w:tcPr>
          <w:p w:rsidR="00686A37" w:rsidRDefault="00686A37" w:rsidP="00686A37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NOME DA CONSULTORA</w:t>
            </w:r>
          </w:p>
        </w:tc>
        <w:tc>
          <w:tcPr>
            <w:tcW w:w="2126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686A37" w:rsidRDefault="00686A37" w:rsidP="00686A37">
            <w:pPr>
              <w:snapToGrid w:val="0"/>
              <w:jc w:val="both"/>
              <w:rPr>
                <w:rFonts w:ascii="Arial" w:hAnsi="Arial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86A37" w:rsidRDefault="00686A37" w:rsidP="00686A37">
            <w:pPr>
              <w:snapToGrid w:val="0"/>
              <w:jc w:val="both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686A37" w:rsidRDefault="00686A37" w:rsidP="00686A37">
            <w:pPr>
              <w:snapToGrid w:val="0"/>
              <w:jc w:val="both"/>
              <w:rPr>
                <w:rFonts w:ascii="Arial" w:hAnsi="Arial"/>
              </w:rPr>
            </w:pP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37" w:rsidRDefault="00686A37" w:rsidP="00686A37">
            <w:pPr>
              <w:snapToGrid w:val="0"/>
              <w:jc w:val="center"/>
              <w:rPr>
                <w:rFonts w:ascii="Arial" w:hAnsi="Arial"/>
              </w:rPr>
            </w:pPr>
          </w:p>
        </w:tc>
      </w:tr>
      <w:tr w:rsidR="00686A37">
        <w:tc>
          <w:tcPr>
            <w:tcW w:w="8505" w:type="dxa"/>
            <w:gridSpan w:val="7"/>
            <w:tcBorders>
              <w:left w:val="single" w:sz="4" w:space="0" w:color="000000"/>
            </w:tcBorders>
          </w:tcPr>
          <w:p w:rsidR="00686A37" w:rsidRDefault="00686A37" w:rsidP="00686A37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GRUPO “A” – ENCARGOS SOCIAIS BÁSICOS</w:t>
            </w:r>
          </w:p>
        </w:tc>
        <w:tc>
          <w:tcPr>
            <w:tcW w:w="1693" w:type="dxa"/>
            <w:tcBorders>
              <w:left w:val="single" w:sz="4" w:space="0" w:color="000000"/>
              <w:right w:val="single" w:sz="4" w:space="0" w:color="000000"/>
            </w:tcBorders>
          </w:tcPr>
          <w:p w:rsidR="00686A37" w:rsidRDefault="00686A37" w:rsidP="00686A37">
            <w:pPr>
              <w:snapToGrid w:val="0"/>
              <w:jc w:val="both"/>
              <w:rPr>
                <w:rFonts w:ascii="Arial" w:hAnsi="Arial"/>
              </w:rPr>
            </w:pPr>
          </w:p>
        </w:tc>
      </w:tr>
      <w:tr w:rsidR="00686A37">
        <w:tc>
          <w:tcPr>
            <w:tcW w:w="8505" w:type="dxa"/>
            <w:gridSpan w:val="7"/>
            <w:tcBorders>
              <w:left w:val="single" w:sz="4" w:space="0" w:color="000000"/>
            </w:tcBorders>
          </w:tcPr>
          <w:p w:rsidR="00686A37" w:rsidRDefault="009E1E89" w:rsidP="00816567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  <w:r w:rsidR="00816567">
              <w:rPr>
                <w:rFonts w:ascii="Arial" w:hAnsi="Arial"/>
              </w:rPr>
              <w:t>1</w:t>
            </w:r>
            <w:r>
              <w:rPr>
                <w:rFonts w:ascii="Arial" w:hAnsi="Arial"/>
              </w:rPr>
              <w:t>-</w:t>
            </w:r>
            <w:r w:rsidR="00816567" w:rsidRPr="00816567">
              <w:rPr>
                <w:rFonts w:ascii="Arial" w:hAnsi="Arial"/>
              </w:rPr>
              <w:t>Previdência social</w:t>
            </w:r>
          </w:p>
        </w:tc>
        <w:tc>
          <w:tcPr>
            <w:tcW w:w="1693" w:type="dxa"/>
            <w:tcBorders>
              <w:left w:val="single" w:sz="4" w:space="0" w:color="000000"/>
              <w:right w:val="single" w:sz="4" w:space="0" w:color="000000"/>
            </w:tcBorders>
          </w:tcPr>
          <w:p w:rsidR="00686A37" w:rsidRDefault="009E1E89" w:rsidP="009E1E89">
            <w:pPr>
              <w:snapToGrid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20,00</w:t>
            </w:r>
          </w:p>
        </w:tc>
      </w:tr>
      <w:tr w:rsidR="00686A37">
        <w:tc>
          <w:tcPr>
            <w:tcW w:w="8505" w:type="dxa"/>
            <w:gridSpan w:val="7"/>
            <w:tcBorders>
              <w:left w:val="single" w:sz="4" w:space="0" w:color="000000"/>
            </w:tcBorders>
          </w:tcPr>
          <w:p w:rsidR="00686A37" w:rsidRDefault="009E1E89" w:rsidP="00686A37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A</w:t>
            </w:r>
            <w:r w:rsidR="00816567">
              <w:rPr>
                <w:rFonts w:ascii="Arial" w:hAnsi="Arial"/>
              </w:rPr>
              <w:t>2</w:t>
            </w:r>
            <w:r>
              <w:rPr>
                <w:rFonts w:ascii="Arial" w:hAnsi="Arial"/>
              </w:rPr>
              <w:t>-</w:t>
            </w:r>
            <w:r w:rsidR="00816567" w:rsidRPr="00816567">
              <w:rPr>
                <w:rFonts w:ascii="Arial" w:hAnsi="Arial"/>
              </w:rPr>
              <w:t>Fundo de Garantia por Tempo de Serviço (FGTS)</w:t>
            </w:r>
          </w:p>
          <w:p w:rsidR="00816567" w:rsidRDefault="00816567" w:rsidP="00686A37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A3-</w:t>
            </w:r>
            <w:r w:rsidR="005171EE">
              <w:t xml:space="preserve"> </w:t>
            </w:r>
            <w:r w:rsidR="005171EE" w:rsidRPr="005171EE">
              <w:rPr>
                <w:rFonts w:ascii="Arial" w:hAnsi="Arial"/>
              </w:rPr>
              <w:t>Salário Educação</w:t>
            </w:r>
          </w:p>
          <w:p w:rsidR="005171EE" w:rsidRDefault="00816567" w:rsidP="005171EE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A4-</w:t>
            </w:r>
            <w:r w:rsidR="005171EE" w:rsidRPr="00816567">
              <w:rPr>
                <w:rFonts w:ascii="Arial" w:hAnsi="Arial"/>
              </w:rPr>
              <w:t xml:space="preserve"> Serviço Social da Indústria (SESI)</w:t>
            </w:r>
          </w:p>
          <w:p w:rsidR="00816567" w:rsidRDefault="00816567" w:rsidP="00686A37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A5-</w:t>
            </w:r>
            <w:r w:rsidR="005171EE" w:rsidRPr="00816567">
              <w:rPr>
                <w:rFonts w:ascii="Arial" w:hAnsi="Arial"/>
              </w:rPr>
              <w:t xml:space="preserve"> Serviço Nacional de Aprendizagem Industrial (SENAI)</w:t>
            </w:r>
          </w:p>
          <w:p w:rsidR="00816567" w:rsidRDefault="00816567" w:rsidP="00686A37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A6-</w:t>
            </w:r>
            <w:r w:rsidR="005171EE">
              <w:t xml:space="preserve"> </w:t>
            </w:r>
            <w:r w:rsidR="005171EE" w:rsidRPr="005171EE">
              <w:rPr>
                <w:rFonts w:ascii="Arial" w:hAnsi="Arial"/>
              </w:rPr>
              <w:t>Serviço de Apoio a Pequena e Média Empresa (SEBRAE)</w:t>
            </w:r>
          </w:p>
          <w:p w:rsidR="00816567" w:rsidRDefault="00816567" w:rsidP="00686A37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A7-</w:t>
            </w:r>
            <w:r w:rsidR="005171EE">
              <w:t xml:space="preserve"> </w:t>
            </w:r>
            <w:r w:rsidR="005171EE" w:rsidRPr="005171EE">
              <w:rPr>
                <w:rFonts w:ascii="Arial" w:hAnsi="Arial"/>
              </w:rPr>
              <w:t>Instituto Nacional de Colonização e Reforma Agrária (INCRA)</w:t>
            </w:r>
          </w:p>
          <w:p w:rsidR="00816567" w:rsidRDefault="00816567" w:rsidP="00686A37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A8-</w:t>
            </w:r>
            <w:r w:rsidR="005171EE">
              <w:t xml:space="preserve"> </w:t>
            </w:r>
            <w:r w:rsidR="005171EE" w:rsidRPr="005171EE">
              <w:rPr>
                <w:rFonts w:ascii="Arial" w:hAnsi="Arial"/>
              </w:rPr>
              <w:t>Seguro Contra os Acidentes de Trabalho</w:t>
            </w:r>
          </w:p>
          <w:p w:rsidR="00816567" w:rsidRDefault="00816567" w:rsidP="00686A37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A9</w:t>
            </w:r>
            <w:r w:rsidR="005171EE">
              <w:rPr>
                <w:rFonts w:ascii="Arial" w:hAnsi="Arial"/>
              </w:rPr>
              <w:t>-</w:t>
            </w:r>
            <w:r w:rsidR="005171EE">
              <w:t xml:space="preserve"> </w:t>
            </w:r>
            <w:r w:rsidR="005171EE" w:rsidRPr="005171EE">
              <w:rPr>
                <w:rFonts w:ascii="Arial" w:hAnsi="Arial"/>
              </w:rPr>
              <w:t>Serviço Social da Indústria da Construção e do Mobiliário (SECONCI)</w:t>
            </w:r>
          </w:p>
          <w:p w:rsidR="00816567" w:rsidRDefault="00816567" w:rsidP="00686A37">
            <w:pPr>
              <w:snapToGrid w:val="0"/>
              <w:jc w:val="both"/>
              <w:rPr>
                <w:rFonts w:ascii="Arial" w:hAnsi="Arial"/>
              </w:rPr>
            </w:pPr>
          </w:p>
        </w:tc>
        <w:tc>
          <w:tcPr>
            <w:tcW w:w="1693" w:type="dxa"/>
            <w:tcBorders>
              <w:left w:val="single" w:sz="4" w:space="0" w:color="000000"/>
              <w:right w:val="single" w:sz="4" w:space="0" w:color="000000"/>
            </w:tcBorders>
          </w:tcPr>
          <w:p w:rsidR="00686A37" w:rsidRDefault="009E1E89" w:rsidP="009E1E89">
            <w:pPr>
              <w:snapToGrid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8,50</w:t>
            </w:r>
          </w:p>
          <w:p w:rsidR="00816567" w:rsidRDefault="00816567" w:rsidP="009E1E89">
            <w:pPr>
              <w:snapToGrid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2,50</w:t>
            </w:r>
          </w:p>
          <w:p w:rsidR="00816567" w:rsidRDefault="00816567" w:rsidP="009E1E89">
            <w:pPr>
              <w:snapToGrid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1,50</w:t>
            </w:r>
          </w:p>
          <w:p w:rsidR="00816567" w:rsidRDefault="00816567" w:rsidP="009E1E89">
            <w:pPr>
              <w:snapToGrid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1,00</w:t>
            </w:r>
          </w:p>
          <w:p w:rsidR="00816567" w:rsidRDefault="00816567" w:rsidP="009E1E89">
            <w:pPr>
              <w:snapToGrid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0,60</w:t>
            </w:r>
          </w:p>
          <w:p w:rsidR="00816567" w:rsidRDefault="00816567" w:rsidP="009E1E89">
            <w:pPr>
              <w:snapToGrid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0,20</w:t>
            </w:r>
          </w:p>
          <w:p w:rsidR="00816567" w:rsidRDefault="00816567" w:rsidP="009E1E89">
            <w:pPr>
              <w:snapToGrid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3,00</w:t>
            </w:r>
          </w:p>
          <w:p w:rsidR="00816567" w:rsidRDefault="00816567" w:rsidP="009E1E89">
            <w:pPr>
              <w:snapToGrid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1,00</w:t>
            </w:r>
          </w:p>
        </w:tc>
      </w:tr>
      <w:tr w:rsidR="00686A37">
        <w:tc>
          <w:tcPr>
            <w:tcW w:w="85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6A37" w:rsidRPr="00A30E59" w:rsidRDefault="00686A37" w:rsidP="00686A37">
            <w:pPr>
              <w:snapToGrid w:val="0"/>
              <w:jc w:val="both"/>
              <w:rPr>
                <w:rFonts w:ascii="Arial" w:hAnsi="Arial"/>
                <w:b/>
              </w:rPr>
            </w:pPr>
            <w:r w:rsidRPr="00A30E59">
              <w:rPr>
                <w:rFonts w:ascii="Arial" w:hAnsi="Arial"/>
                <w:b/>
              </w:rPr>
              <w:t>SUBTOTAL DO GRUPO “A”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37" w:rsidRPr="00A30E59" w:rsidRDefault="008B7995" w:rsidP="008B7995">
            <w:pPr>
              <w:snapToGrid w:val="0"/>
              <w:jc w:val="right"/>
              <w:rPr>
                <w:rFonts w:ascii="Arial" w:hAnsi="Arial"/>
                <w:b/>
              </w:rPr>
            </w:pPr>
            <w:r w:rsidRPr="00A30E59">
              <w:rPr>
                <w:rFonts w:ascii="Arial" w:hAnsi="Arial"/>
                <w:b/>
              </w:rPr>
              <w:t>38,30</w:t>
            </w:r>
          </w:p>
        </w:tc>
      </w:tr>
      <w:tr w:rsidR="00686A37">
        <w:tc>
          <w:tcPr>
            <w:tcW w:w="8505" w:type="dxa"/>
            <w:gridSpan w:val="7"/>
            <w:tcBorders>
              <w:left w:val="single" w:sz="4" w:space="0" w:color="000000"/>
            </w:tcBorders>
          </w:tcPr>
          <w:p w:rsidR="00686A37" w:rsidRDefault="00686A37" w:rsidP="00686A37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GRUPO “B” – ENCARGOS QUE RECEBEM INCIDÊNCIAS GLOBAIS DE “A”</w:t>
            </w:r>
          </w:p>
        </w:tc>
        <w:tc>
          <w:tcPr>
            <w:tcW w:w="1693" w:type="dxa"/>
            <w:tcBorders>
              <w:left w:val="single" w:sz="4" w:space="0" w:color="000000"/>
              <w:right w:val="single" w:sz="4" w:space="0" w:color="000000"/>
            </w:tcBorders>
          </w:tcPr>
          <w:p w:rsidR="00686A37" w:rsidRDefault="00686A37" w:rsidP="00686A37">
            <w:pPr>
              <w:snapToGrid w:val="0"/>
              <w:jc w:val="both"/>
              <w:rPr>
                <w:rFonts w:ascii="Arial" w:hAnsi="Arial"/>
              </w:rPr>
            </w:pPr>
          </w:p>
        </w:tc>
      </w:tr>
      <w:tr w:rsidR="00686A37">
        <w:tc>
          <w:tcPr>
            <w:tcW w:w="8505" w:type="dxa"/>
            <w:gridSpan w:val="7"/>
            <w:tcBorders>
              <w:top w:val="single" w:sz="4" w:space="0" w:color="000000"/>
              <w:left w:val="single" w:sz="4" w:space="0" w:color="000000"/>
            </w:tcBorders>
          </w:tcPr>
          <w:p w:rsidR="00686A37" w:rsidRDefault="008B7995" w:rsidP="00686A37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B1-</w:t>
            </w:r>
            <w:r w:rsidRPr="008B7995">
              <w:rPr>
                <w:rFonts w:ascii="Arial" w:hAnsi="Arial"/>
              </w:rPr>
              <w:t>Repouso semanal e feriados</w:t>
            </w:r>
          </w:p>
          <w:p w:rsidR="008B7995" w:rsidRDefault="008B7995" w:rsidP="00686A37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B2-</w:t>
            </w:r>
            <w:r w:rsidRPr="008B7995">
              <w:rPr>
                <w:rFonts w:ascii="Arial" w:hAnsi="Arial"/>
              </w:rPr>
              <w:t>Auxílio-enfermidade</w:t>
            </w:r>
          </w:p>
          <w:p w:rsidR="008B7995" w:rsidRDefault="008B7995" w:rsidP="00686A37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B3-</w:t>
            </w:r>
            <w:r w:rsidRPr="008B7995">
              <w:rPr>
                <w:rFonts w:ascii="Arial" w:hAnsi="Arial"/>
              </w:rPr>
              <w:t>Licença- paternidade</w:t>
            </w:r>
          </w:p>
          <w:p w:rsidR="008B7995" w:rsidRDefault="008B7995" w:rsidP="00686A37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B4-1</w:t>
            </w:r>
            <w:r w:rsidRPr="008B7995">
              <w:rPr>
                <w:rFonts w:ascii="Arial" w:hAnsi="Arial"/>
              </w:rPr>
              <w:t>3º salário</w:t>
            </w:r>
          </w:p>
          <w:p w:rsidR="008B7995" w:rsidRDefault="008B7995" w:rsidP="00686A37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B5-</w:t>
            </w:r>
            <w:r w:rsidRPr="008B7995">
              <w:rPr>
                <w:rFonts w:ascii="Arial" w:hAnsi="Arial"/>
              </w:rPr>
              <w:t>Dias de chuva / faltas justificadas na obra / outras dificuldades / acident</w:t>
            </w:r>
            <w:r>
              <w:rPr>
                <w:rFonts w:ascii="Arial" w:hAnsi="Arial"/>
              </w:rPr>
              <w:t>es de trabalho /</w:t>
            </w:r>
            <w:r w:rsidRPr="008B7995">
              <w:rPr>
                <w:rFonts w:ascii="Arial" w:hAnsi="Arial"/>
              </w:rPr>
              <w:t xml:space="preserve"> greves / falta ou atraso na entrega de materiais ou serviços</w:t>
            </w:r>
            <w:r>
              <w:rPr>
                <w:rFonts w:ascii="Arial" w:hAnsi="Arial"/>
              </w:rPr>
              <w:t xml:space="preserve"> (*)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6A37" w:rsidRDefault="00686A37" w:rsidP="005171EE">
            <w:pPr>
              <w:snapToGrid w:val="0"/>
              <w:jc w:val="right"/>
              <w:rPr>
                <w:rFonts w:ascii="Arial" w:hAnsi="Arial"/>
              </w:rPr>
            </w:pPr>
          </w:p>
          <w:p w:rsidR="008B7995" w:rsidRDefault="008B7995" w:rsidP="005171EE">
            <w:pPr>
              <w:snapToGrid w:val="0"/>
              <w:jc w:val="right"/>
              <w:rPr>
                <w:rFonts w:ascii="Arial" w:hAnsi="Arial"/>
              </w:rPr>
            </w:pPr>
          </w:p>
          <w:p w:rsidR="008B7995" w:rsidRDefault="008B7995" w:rsidP="005171EE">
            <w:pPr>
              <w:snapToGrid w:val="0"/>
              <w:jc w:val="right"/>
              <w:rPr>
                <w:rFonts w:ascii="Arial" w:hAnsi="Arial"/>
              </w:rPr>
            </w:pPr>
          </w:p>
          <w:p w:rsidR="008B7995" w:rsidRDefault="008B7995" w:rsidP="005171EE">
            <w:pPr>
              <w:snapToGrid w:val="0"/>
              <w:jc w:val="right"/>
              <w:rPr>
                <w:rFonts w:ascii="Arial" w:hAnsi="Arial"/>
              </w:rPr>
            </w:pPr>
          </w:p>
          <w:p w:rsidR="008B7995" w:rsidRDefault="008B7995" w:rsidP="005171EE">
            <w:pPr>
              <w:snapToGrid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8,22</w:t>
            </w:r>
          </w:p>
        </w:tc>
      </w:tr>
      <w:tr w:rsidR="00686A37">
        <w:tc>
          <w:tcPr>
            <w:tcW w:w="8505" w:type="dxa"/>
            <w:gridSpan w:val="7"/>
            <w:tcBorders>
              <w:left w:val="single" w:sz="4" w:space="0" w:color="000000"/>
            </w:tcBorders>
          </w:tcPr>
          <w:p w:rsidR="00686A37" w:rsidRDefault="00686A37" w:rsidP="009E1E89">
            <w:pPr>
              <w:snapToGrid w:val="0"/>
              <w:jc w:val="both"/>
              <w:rPr>
                <w:rFonts w:ascii="Arial" w:hAnsi="Arial"/>
              </w:rPr>
            </w:pPr>
          </w:p>
        </w:tc>
        <w:tc>
          <w:tcPr>
            <w:tcW w:w="1693" w:type="dxa"/>
            <w:tcBorders>
              <w:left w:val="single" w:sz="4" w:space="0" w:color="000000"/>
              <w:right w:val="single" w:sz="4" w:space="0" w:color="000000"/>
            </w:tcBorders>
          </w:tcPr>
          <w:p w:rsidR="00686A37" w:rsidRDefault="00686A37" w:rsidP="00686A37">
            <w:pPr>
              <w:snapToGrid w:val="0"/>
              <w:jc w:val="both"/>
              <w:rPr>
                <w:rFonts w:ascii="Arial" w:hAnsi="Arial"/>
              </w:rPr>
            </w:pPr>
          </w:p>
        </w:tc>
      </w:tr>
      <w:tr w:rsidR="00686A37">
        <w:tc>
          <w:tcPr>
            <w:tcW w:w="85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6A37" w:rsidRPr="00A30E59" w:rsidRDefault="00686A37" w:rsidP="00686A37">
            <w:pPr>
              <w:snapToGrid w:val="0"/>
              <w:jc w:val="both"/>
              <w:rPr>
                <w:rFonts w:ascii="Arial" w:hAnsi="Arial"/>
                <w:b/>
              </w:rPr>
            </w:pPr>
            <w:r w:rsidRPr="00A30E59">
              <w:rPr>
                <w:rFonts w:ascii="Arial" w:hAnsi="Arial"/>
                <w:b/>
              </w:rPr>
              <w:t>SUBTOTAL DO GRUPO “B”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37" w:rsidRPr="00A30E59" w:rsidRDefault="008B7995" w:rsidP="008B7995">
            <w:pPr>
              <w:snapToGrid w:val="0"/>
              <w:jc w:val="right"/>
              <w:rPr>
                <w:rFonts w:ascii="Arial" w:hAnsi="Arial"/>
                <w:b/>
              </w:rPr>
            </w:pPr>
            <w:r w:rsidRPr="00A30E59">
              <w:rPr>
                <w:rFonts w:ascii="Arial" w:hAnsi="Arial"/>
                <w:b/>
              </w:rPr>
              <w:t>8,22</w:t>
            </w:r>
          </w:p>
        </w:tc>
      </w:tr>
      <w:tr w:rsidR="00686A37">
        <w:tc>
          <w:tcPr>
            <w:tcW w:w="8505" w:type="dxa"/>
            <w:gridSpan w:val="7"/>
            <w:tcBorders>
              <w:left w:val="single" w:sz="4" w:space="0" w:color="000000"/>
            </w:tcBorders>
          </w:tcPr>
          <w:p w:rsidR="00686A37" w:rsidRDefault="00686A37" w:rsidP="00686A37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GRUPO “C” – ENCARGOS SOCIAIS QUE NÃO RECEBEM INCIDÊNCIAS GLOBAIS DE “A”</w:t>
            </w:r>
          </w:p>
        </w:tc>
        <w:tc>
          <w:tcPr>
            <w:tcW w:w="1693" w:type="dxa"/>
            <w:tcBorders>
              <w:left w:val="single" w:sz="4" w:space="0" w:color="000000"/>
              <w:right w:val="single" w:sz="4" w:space="0" w:color="000000"/>
            </w:tcBorders>
          </w:tcPr>
          <w:p w:rsidR="00686A37" w:rsidRDefault="00686A37" w:rsidP="00686A37">
            <w:pPr>
              <w:snapToGrid w:val="0"/>
              <w:jc w:val="both"/>
              <w:rPr>
                <w:rFonts w:ascii="Arial" w:hAnsi="Arial"/>
              </w:rPr>
            </w:pPr>
          </w:p>
        </w:tc>
      </w:tr>
      <w:tr w:rsidR="00686A37">
        <w:tc>
          <w:tcPr>
            <w:tcW w:w="8505" w:type="dxa"/>
            <w:gridSpan w:val="7"/>
            <w:tcBorders>
              <w:top w:val="single" w:sz="4" w:space="0" w:color="000000"/>
              <w:left w:val="single" w:sz="4" w:space="0" w:color="000000"/>
            </w:tcBorders>
          </w:tcPr>
          <w:p w:rsidR="00686A37" w:rsidRDefault="008B7995" w:rsidP="00686A37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C1-</w:t>
            </w:r>
            <w:r>
              <w:t xml:space="preserve"> </w:t>
            </w:r>
            <w:r w:rsidRPr="008B7995">
              <w:rPr>
                <w:rFonts w:ascii="Arial" w:hAnsi="Arial"/>
              </w:rPr>
              <w:t>Depósito por despedida injusta 50% sobre [A2 + (A2 x B)]</w:t>
            </w:r>
          </w:p>
          <w:p w:rsidR="008B7995" w:rsidRDefault="008B7995" w:rsidP="00686A37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C2-</w:t>
            </w:r>
            <w:r>
              <w:t xml:space="preserve"> </w:t>
            </w:r>
            <w:r w:rsidRPr="008B7995">
              <w:rPr>
                <w:rFonts w:ascii="Arial" w:hAnsi="Arial"/>
              </w:rPr>
              <w:t>Férias (</w:t>
            </w:r>
            <w:proofErr w:type="spellStart"/>
            <w:r w:rsidRPr="008B7995">
              <w:rPr>
                <w:rFonts w:ascii="Arial" w:hAnsi="Arial"/>
              </w:rPr>
              <w:t>indenizadadas</w:t>
            </w:r>
            <w:proofErr w:type="spellEnd"/>
            <w:r w:rsidRPr="008B7995">
              <w:rPr>
                <w:rFonts w:ascii="Arial" w:hAnsi="Arial"/>
              </w:rPr>
              <w:t>)</w:t>
            </w:r>
          </w:p>
          <w:p w:rsidR="008B7995" w:rsidRDefault="008B7995" w:rsidP="00686A37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C3-</w:t>
            </w:r>
            <w:r>
              <w:t xml:space="preserve"> </w:t>
            </w:r>
            <w:r w:rsidRPr="008B7995">
              <w:rPr>
                <w:rFonts w:ascii="Arial" w:hAnsi="Arial"/>
              </w:rPr>
              <w:t>Aviso-prévio (indenizado)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6A37" w:rsidRDefault="008B7995" w:rsidP="008B7995">
            <w:pPr>
              <w:snapToGrid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4,60</w:t>
            </w:r>
          </w:p>
          <w:p w:rsidR="008B7995" w:rsidRDefault="008B7995" w:rsidP="008B7995">
            <w:pPr>
              <w:snapToGrid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10,93</w:t>
            </w:r>
          </w:p>
          <w:p w:rsidR="008B7995" w:rsidRDefault="008B7995" w:rsidP="008B7995">
            <w:pPr>
              <w:snapToGrid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10,20</w:t>
            </w:r>
          </w:p>
        </w:tc>
      </w:tr>
      <w:tr w:rsidR="00686A37">
        <w:tc>
          <w:tcPr>
            <w:tcW w:w="8505" w:type="dxa"/>
            <w:gridSpan w:val="7"/>
            <w:tcBorders>
              <w:left w:val="single" w:sz="4" w:space="0" w:color="000000"/>
            </w:tcBorders>
          </w:tcPr>
          <w:p w:rsidR="00686A37" w:rsidRDefault="00686A37" w:rsidP="00686A37">
            <w:pPr>
              <w:snapToGrid w:val="0"/>
              <w:jc w:val="both"/>
              <w:rPr>
                <w:rFonts w:ascii="Arial" w:hAnsi="Arial"/>
              </w:rPr>
            </w:pPr>
          </w:p>
        </w:tc>
        <w:tc>
          <w:tcPr>
            <w:tcW w:w="1693" w:type="dxa"/>
            <w:tcBorders>
              <w:left w:val="single" w:sz="4" w:space="0" w:color="000000"/>
              <w:right w:val="single" w:sz="4" w:space="0" w:color="000000"/>
            </w:tcBorders>
          </w:tcPr>
          <w:p w:rsidR="00686A37" w:rsidRDefault="00686A37" w:rsidP="00686A37">
            <w:pPr>
              <w:snapToGrid w:val="0"/>
              <w:jc w:val="both"/>
              <w:rPr>
                <w:rFonts w:ascii="Arial" w:hAnsi="Arial"/>
              </w:rPr>
            </w:pPr>
          </w:p>
        </w:tc>
      </w:tr>
      <w:tr w:rsidR="00686A37">
        <w:tc>
          <w:tcPr>
            <w:tcW w:w="85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6A37" w:rsidRPr="00A30E59" w:rsidRDefault="00686A37" w:rsidP="00686A37">
            <w:pPr>
              <w:snapToGrid w:val="0"/>
              <w:jc w:val="both"/>
              <w:rPr>
                <w:rFonts w:ascii="Arial" w:hAnsi="Arial"/>
                <w:b/>
              </w:rPr>
            </w:pPr>
            <w:r w:rsidRPr="00A30E59">
              <w:rPr>
                <w:rFonts w:ascii="Arial" w:hAnsi="Arial"/>
                <w:b/>
              </w:rPr>
              <w:t>SUBTOTAL DO GRUPO “C”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37" w:rsidRPr="00A30E59" w:rsidRDefault="008B7995" w:rsidP="008B7995">
            <w:pPr>
              <w:snapToGrid w:val="0"/>
              <w:jc w:val="right"/>
              <w:rPr>
                <w:rFonts w:ascii="Arial" w:hAnsi="Arial"/>
                <w:b/>
              </w:rPr>
            </w:pPr>
            <w:r w:rsidRPr="00A30E59">
              <w:rPr>
                <w:rFonts w:ascii="Arial" w:hAnsi="Arial"/>
                <w:b/>
              </w:rPr>
              <w:t>25,73</w:t>
            </w:r>
          </w:p>
        </w:tc>
      </w:tr>
      <w:tr w:rsidR="00686A37">
        <w:tc>
          <w:tcPr>
            <w:tcW w:w="8505" w:type="dxa"/>
            <w:gridSpan w:val="7"/>
            <w:tcBorders>
              <w:left w:val="single" w:sz="4" w:space="0" w:color="000000"/>
            </w:tcBorders>
          </w:tcPr>
          <w:p w:rsidR="00686A37" w:rsidRDefault="00686A37" w:rsidP="00686A37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GRUPO “D” </w:t>
            </w:r>
            <w:r w:rsidR="008B7995">
              <w:rPr>
                <w:rFonts w:ascii="Arial" w:hAnsi="Arial"/>
              </w:rPr>
              <w:t>–</w:t>
            </w:r>
            <w:r>
              <w:rPr>
                <w:rFonts w:ascii="Arial" w:hAnsi="Arial"/>
              </w:rPr>
              <w:t xml:space="preserve"> TAXAS DAS REINCIDÊNCIAS</w:t>
            </w:r>
          </w:p>
        </w:tc>
        <w:tc>
          <w:tcPr>
            <w:tcW w:w="1693" w:type="dxa"/>
            <w:tcBorders>
              <w:left w:val="single" w:sz="4" w:space="0" w:color="000000"/>
              <w:right w:val="single" w:sz="4" w:space="0" w:color="000000"/>
            </w:tcBorders>
          </w:tcPr>
          <w:p w:rsidR="00686A37" w:rsidRDefault="00686A37" w:rsidP="00686A37">
            <w:pPr>
              <w:snapToGrid w:val="0"/>
              <w:jc w:val="both"/>
              <w:rPr>
                <w:rFonts w:ascii="Arial" w:hAnsi="Arial"/>
              </w:rPr>
            </w:pPr>
          </w:p>
        </w:tc>
      </w:tr>
      <w:tr w:rsidR="00686A37">
        <w:tc>
          <w:tcPr>
            <w:tcW w:w="8505" w:type="dxa"/>
            <w:gridSpan w:val="7"/>
            <w:tcBorders>
              <w:top w:val="single" w:sz="4" w:space="0" w:color="000000"/>
              <w:left w:val="single" w:sz="4" w:space="0" w:color="000000"/>
            </w:tcBorders>
          </w:tcPr>
          <w:p w:rsidR="00686A37" w:rsidRDefault="008B7995" w:rsidP="00686A37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D1-</w:t>
            </w:r>
            <w:r>
              <w:t xml:space="preserve"> </w:t>
            </w:r>
            <w:r w:rsidRPr="008B7995">
              <w:rPr>
                <w:rFonts w:ascii="Arial" w:hAnsi="Arial"/>
              </w:rPr>
              <w:t>Reincidências de A sobre B</w:t>
            </w:r>
          </w:p>
          <w:p w:rsidR="008B7995" w:rsidRDefault="008B7995" w:rsidP="00686A37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D2-</w:t>
            </w:r>
            <w:r>
              <w:t xml:space="preserve"> </w:t>
            </w:r>
            <w:r w:rsidRPr="008B7995">
              <w:rPr>
                <w:rFonts w:ascii="Arial" w:hAnsi="Arial"/>
              </w:rPr>
              <w:t>Reincidências de A2 sobre C3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6A37" w:rsidRDefault="008B7995" w:rsidP="008B7995">
            <w:pPr>
              <w:snapToGrid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3,15</w:t>
            </w:r>
          </w:p>
          <w:p w:rsidR="008B7995" w:rsidRDefault="008B7995" w:rsidP="008B7995">
            <w:pPr>
              <w:snapToGrid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0,87</w:t>
            </w:r>
          </w:p>
        </w:tc>
      </w:tr>
      <w:tr w:rsidR="00686A37">
        <w:tc>
          <w:tcPr>
            <w:tcW w:w="8505" w:type="dxa"/>
            <w:gridSpan w:val="7"/>
            <w:tcBorders>
              <w:left w:val="single" w:sz="4" w:space="0" w:color="000000"/>
            </w:tcBorders>
          </w:tcPr>
          <w:p w:rsidR="00686A37" w:rsidRDefault="00686A37" w:rsidP="00686A37">
            <w:pPr>
              <w:snapToGrid w:val="0"/>
              <w:jc w:val="both"/>
              <w:rPr>
                <w:rFonts w:ascii="Arial" w:hAnsi="Arial"/>
              </w:rPr>
            </w:pPr>
          </w:p>
        </w:tc>
        <w:tc>
          <w:tcPr>
            <w:tcW w:w="1693" w:type="dxa"/>
            <w:tcBorders>
              <w:left w:val="single" w:sz="4" w:space="0" w:color="000000"/>
              <w:right w:val="single" w:sz="4" w:space="0" w:color="000000"/>
            </w:tcBorders>
          </w:tcPr>
          <w:p w:rsidR="00686A37" w:rsidRDefault="00686A37" w:rsidP="00686A37">
            <w:pPr>
              <w:snapToGrid w:val="0"/>
              <w:jc w:val="both"/>
              <w:rPr>
                <w:rFonts w:ascii="Arial" w:hAnsi="Arial"/>
              </w:rPr>
            </w:pPr>
          </w:p>
        </w:tc>
      </w:tr>
      <w:tr w:rsidR="00686A37">
        <w:tc>
          <w:tcPr>
            <w:tcW w:w="85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86A37" w:rsidRDefault="00686A37" w:rsidP="00686A37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SUBTOTAL DO GRUPO “D”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37" w:rsidRDefault="00A30E59" w:rsidP="00A30E59">
            <w:pPr>
              <w:snapToGrid w:val="0"/>
              <w:jc w:val="right"/>
              <w:rPr>
                <w:rFonts w:ascii="Arial" w:hAnsi="Arial"/>
              </w:rPr>
            </w:pPr>
            <w:r>
              <w:rPr>
                <w:rFonts w:ascii="Arial" w:hAnsi="Arial"/>
              </w:rPr>
              <w:t>4,02</w:t>
            </w:r>
          </w:p>
        </w:tc>
      </w:tr>
      <w:tr w:rsidR="00686A37">
        <w:tc>
          <w:tcPr>
            <w:tcW w:w="8505" w:type="dxa"/>
            <w:gridSpan w:val="7"/>
            <w:tcBorders>
              <w:left w:val="single" w:sz="4" w:space="0" w:color="000000"/>
            </w:tcBorders>
          </w:tcPr>
          <w:p w:rsidR="00686A37" w:rsidRPr="00A30E59" w:rsidRDefault="00686A37" w:rsidP="00686A37">
            <w:pPr>
              <w:snapToGrid w:val="0"/>
              <w:jc w:val="both"/>
              <w:rPr>
                <w:rFonts w:ascii="Arial" w:hAnsi="Arial"/>
                <w:b/>
              </w:rPr>
            </w:pPr>
          </w:p>
          <w:p w:rsidR="00686A37" w:rsidRPr="00A30E59" w:rsidRDefault="00686A37" w:rsidP="00686A37">
            <w:pPr>
              <w:jc w:val="both"/>
              <w:rPr>
                <w:rFonts w:ascii="Arial" w:hAnsi="Arial"/>
                <w:b/>
              </w:rPr>
            </w:pPr>
            <w:r w:rsidRPr="00A30E59">
              <w:rPr>
                <w:rFonts w:ascii="Arial" w:hAnsi="Arial"/>
                <w:b/>
              </w:rPr>
              <w:t>TOTAL GERAL</w:t>
            </w:r>
          </w:p>
          <w:p w:rsidR="00686A37" w:rsidRPr="00A30E59" w:rsidRDefault="00686A37" w:rsidP="00686A37">
            <w:pPr>
              <w:jc w:val="both"/>
              <w:rPr>
                <w:rFonts w:ascii="Arial" w:hAnsi="Arial"/>
                <w:b/>
              </w:rPr>
            </w:pPr>
          </w:p>
        </w:tc>
        <w:tc>
          <w:tcPr>
            <w:tcW w:w="1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37" w:rsidRPr="00A30E59" w:rsidRDefault="00686A37" w:rsidP="00686A37">
            <w:pPr>
              <w:snapToGrid w:val="0"/>
              <w:jc w:val="both"/>
              <w:rPr>
                <w:rFonts w:ascii="Arial" w:hAnsi="Arial"/>
                <w:b/>
              </w:rPr>
            </w:pPr>
          </w:p>
          <w:p w:rsidR="00A30E59" w:rsidRPr="00A30E59" w:rsidRDefault="00A30E59" w:rsidP="00A30E59">
            <w:pPr>
              <w:snapToGrid w:val="0"/>
              <w:jc w:val="right"/>
              <w:rPr>
                <w:rFonts w:ascii="Arial" w:hAnsi="Arial"/>
                <w:b/>
              </w:rPr>
            </w:pPr>
            <w:r w:rsidRPr="00A30E59">
              <w:rPr>
                <w:rFonts w:ascii="Arial" w:hAnsi="Arial"/>
                <w:b/>
              </w:rPr>
              <w:t>76,27</w:t>
            </w:r>
          </w:p>
        </w:tc>
      </w:tr>
      <w:tr w:rsidR="00686A37">
        <w:trPr>
          <w:cantSplit/>
          <w:trHeight w:val="855"/>
        </w:trPr>
        <w:tc>
          <w:tcPr>
            <w:tcW w:w="4962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686A37" w:rsidRDefault="00686A37" w:rsidP="00686A37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NOME DO INFORMANTE</w:t>
            </w:r>
          </w:p>
          <w:p w:rsidR="00686A37" w:rsidRDefault="00686A37" w:rsidP="00686A37">
            <w:pPr>
              <w:jc w:val="both"/>
              <w:rPr>
                <w:rFonts w:ascii="Arial" w:hAnsi="Arial"/>
              </w:rPr>
            </w:pPr>
          </w:p>
          <w:p w:rsidR="00686A37" w:rsidRDefault="00686A37" w:rsidP="00686A37">
            <w:pPr>
              <w:jc w:val="both"/>
              <w:rPr>
                <w:rFonts w:ascii="Arial" w:hAnsi="Arial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686A37" w:rsidRDefault="00686A37" w:rsidP="00686A37">
            <w:pPr>
              <w:snapToGrid w:val="0"/>
              <w:jc w:val="both"/>
            </w:pPr>
          </w:p>
        </w:tc>
        <w:tc>
          <w:tcPr>
            <w:tcW w:w="339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686A37" w:rsidRDefault="00686A37" w:rsidP="00686A37">
            <w:pPr>
              <w:snapToGrid w:val="0"/>
              <w:jc w:val="both"/>
              <w:rPr>
                <w:rFonts w:ascii="Arial" w:hAnsi="Arial"/>
              </w:rPr>
            </w:pPr>
          </w:p>
        </w:tc>
      </w:tr>
      <w:tr w:rsidR="00686A37">
        <w:tc>
          <w:tcPr>
            <w:tcW w:w="3395" w:type="dxa"/>
            <w:gridSpan w:val="2"/>
            <w:tcBorders>
              <w:top w:val="single" w:sz="4" w:space="0" w:color="000000"/>
              <w:left w:val="single" w:sz="4" w:space="0" w:color="000000"/>
            </w:tcBorders>
          </w:tcPr>
          <w:p w:rsidR="00686A37" w:rsidRDefault="00686A37" w:rsidP="00686A37">
            <w:pPr>
              <w:snapToGrid w:val="0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QUALIFICAÇÃO</w:t>
            </w:r>
          </w:p>
        </w:tc>
        <w:tc>
          <w:tcPr>
            <w:tcW w:w="3409" w:type="dxa"/>
            <w:gridSpan w:val="3"/>
            <w:tcBorders>
              <w:top w:val="single" w:sz="4" w:space="0" w:color="000000"/>
              <w:left w:val="single" w:sz="4" w:space="0" w:color="000000"/>
            </w:tcBorders>
          </w:tcPr>
          <w:p w:rsidR="00686A37" w:rsidRDefault="00686A37" w:rsidP="00686A37">
            <w:pPr>
              <w:snapToGrid w:val="0"/>
              <w:jc w:val="both"/>
              <w:rPr>
                <w:rFonts w:ascii="Arial" w:hAnsi="Arial"/>
              </w:rPr>
            </w:pPr>
          </w:p>
        </w:tc>
        <w:tc>
          <w:tcPr>
            <w:tcW w:w="3394" w:type="dxa"/>
            <w:gridSpan w:val="3"/>
            <w:tcBorders>
              <w:left w:val="single" w:sz="4" w:space="0" w:color="000000"/>
              <w:right w:val="single" w:sz="4" w:space="0" w:color="000000"/>
            </w:tcBorders>
          </w:tcPr>
          <w:p w:rsidR="00686A37" w:rsidRDefault="00686A37" w:rsidP="00686A37">
            <w:pPr>
              <w:snapToGrid w:val="0"/>
              <w:jc w:val="both"/>
              <w:rPr>
                <w:rFonts w:ascii="Arial" w:hAnsi="Arial"/>
              </w:rPr>
            </w:pPr>
          </w:p>
        </w:tc>
      </w:tr>
      <w:tr w:rsidR="00686A37">
        <w:trPr>
          <w:trHeight w:val="730"/>
        </w:trPr>
        <w:tc>
          <w:tcPr>
            <w:tcW w:w="339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686A37" w:rsidRDefault="00686A37" w:rsidP="00686A37">
            <w:pPr>
              <w:snapToGrid w:val="0"/>
              <w:jc w:val="both"/>
              <w:rPr>
                <w:rFonts w:ascii="Arial" w:hAnsi="Arial"/>
              </w:rPr>
            </w:pPr>
          </w:p>
          <w:p w:rsidR="00686A37" w:rsidRDefault="00686A37" w:rsidP="00686A37">
            <w:pPr>
              <w:jc w:val="both"/>
              <w:rPr>
                <w:rFonts w:ascii="Arial" w:hAnsi="Arial"/>
              </w:rPr>
            </w:pPr>
          </w:p>
        </w:tc>
        <w:tc>
          <w:tcPr>
            <w:tcW w:w="3409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686A37" w:rsidRDefault="00686A37" w:rsidP="00686A37">
            <w:pPr>
              <w:snapToGrid w:val="0"/>
              <w:jc w:val="both"/>
              <w:rPr>
                <w:rFonts w:ascii="Arial" w:hAnsi="Arial"/>
              </w:rPr>
            </w:pPr>
          </w:p>
        </w:tc>
        <w:tc>
          <w:tcPr>
            <w:tcW w:w="339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6A37" w:rsidRDefault="00686A37" w:rsidP="00686A37">
            <w:pPr>
              <w:snapToGrid w:val="0"/>
              <w:jc w:val="both"/>
              <w:rPr>
                <w:rFonts w:ascii="Arial" w:hAnsi="Arial"/>
              </w:rPr>
            </w:pPr>
          </w:p>
        </w:tc>
      </w:tr>
    </w:tbl>
    <w:p w:rsidR="00A30E59" w:rsidRDefault="00A30E59">
      <w:r>
        <w:t xml:space="preserve">OBS.: Fonte: Editora PINI (Leis </w:t>
      </w:r>
      <w:proofErr w:type="gramStart"/>
      <w:r>
        <w:t>sociais mensalista</w:t>
      </w:r>
      <w:proofErr w:type="gramEnd"/>
      <w:r>
        <w:t>)</w:t>
      </w:r>
    </w:p>
    <w:p w:rsidR="00686A37" w:rsidRDefault="00A30E59" w:rsidP="00A30E59">
      <w:pPr>
        <w:ind w:firstLine="708"/>
      </w:pPr>
      <w:r>
        <w:t>(*): Adotado</w:t>
      </w:r>
    </w:p>
    <w:sectPr w:rsidR="00686A3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stylePaneFormatFilter w:val="3F01"/>
  <w:defaultTabStop w:val="708"/>
  <w:hyphenationZone w:val="425"/>
  <w:characterSpacingControl w:val="doNotCompress"/>
  <w:compat/>
  <w:rsids>
    <w:rsidRoot w:val="00686A37"/>
    <w:rsid w:val="005171EE"/>
    <w:rsid w:val="00686A37"/>
    <w:rsid w:val="00816567"/>
    <w:rsid w:val="008B7995"/>
    <w:rsid w:val="009E1E89"/>
    <w:rsid w:val="00A30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6A37"/>
    <w:pPr>
      <w:suppressAutoHyphens/>
    </w:pPr>
    <w:rPr>
      <w:sz w:val="24"/>
      <w:szCs w:val="24"/>
      <w:lang w:eastAsia="ar-SA"/>
    </w:rPr>
  </w:style>
  <w:style w:type="paragraph" w:styleId="Ttulo7">
    <w:name w:val="heading 7"/>
    <w:basedOn w:val="Normal"/>
    <w:next w:val="Normal"/>
    <w:qFormat/>
    <w:rsid w:val="00686A37"/>
    <w:pPr>
      <w:keepNext/>
      <w:tabs>
        <w:tab w:val="num" w:pos="0"/>
      </w:tabs>
      <w:spacing w:before="120" w:after="120"/>
      <w:jc w:val="center"/>
      <w:outlineLvl w:val="6"/>
    </w:pPr>
    <w:rPr>
      <w:b/>
      <w:szCs w:val="20"/>
    </w:rPr>
  </w:style>
  <w:style w:type="paragraph" w:styleId="Ttulo8">
    <w:name w:val="heading 8"/>
    <w:basedOn w:val="Normal"/>
    <w:next w:val="Normal"/>
    <w:qFormat/>
    <w:rsid w:val="00686A37"/>
    <w:pPr>
      <w:tabs>
        <w:tab w:val="num" w:pos="0"/>
      </w:tabs>
      <w:spacing w:before="240" w:after="60"/>
      <w:outlineLvl w:val="7"/>
    </w:pPr>
    <w:rPr>
      <w:i/>
      <w:iCs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233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CODEVASF</vt:lpstr>
    </vt:vector>
  </TitlesOfParts>
  <Company>Codevasf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CODEVASF</dc:title>
  <dc:subject/>
  <dc:creator>Codevasf</dc:creator>
  <cp:keywords/>
  <dc:description/>
  <cp:lastModifiedBy>Codevasf 2ªSR</cp:lastModifiedBy>
  <cp:revision>2</cp:revision>
  <dcterms:created xsi:type="dcterms:W3CDTF">2008-07-24T11:55:00Z</dcterms:created>
  <dcterms:modified xsi:type="dcterms:W3CDTF">2008-07-24T11:55:00Z</dcterms:modified>
</cp:coreProperties>
</file>